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9F" w:rsidRDefault="00C6469F">
      <w:pPr>
        <w:rPr>
          <w:b/>
          <w:sz w:val="28"/>
        </w:rPr>
      </w:pPr>
      <w:r w:rsidRPr="00C6469F">
        <w:rPr>
          <w:b/>
          <w:sz w:val="28"/>
        </w:rPr>
        <w:t>Dew/McDuffie Response Rubric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 w:rsidRPr="00C6469F">
        <w:rPr>
          <w:b/>
          <w:sz w:val="28"/>
        </w:rPr>
        <w:t>____________/10</w:t>
      </w:r>
    </w:p>
    <w:p w:rsidR="00C6469F" w:rsidRDefault="00C6469F">
      <w:pPr>
        <w:rPr>
          <w:b/>
          <w:sz w:val="28"/>
        </w:rPr>
      </w:pPr>
    </w:p>
    <w:p w:rsidR="00C6469F" w:rsidRDefault="00C6469F">
      <w:r>
        <w:rPr>
          <w:b/>
          <w:sz w:val="28"/>
        </w:rPr>
        <w:t>Name ___________________________________</w:t>
      </w:r>
      <w:proofErr w:type="gramStart"/>
      <w:r>
        <w:rPr>
          <w:b/>
          <w:sz w:val="28"/>
        </w:rPr>
        <w:t>_   Scored</w:t>
      </w:r>
      <w:proofErr w:type="gramEnd"/>
      <w:r>
        <w:rPr>
          <w:b/>
          <w:sz w:val="28"/>
        </w:rPr>
        <w:t xml:space="preserve"> by _____________________________________</w:t>
      </w:r>
    </w:p>
    <w:p w:rsidR="00C6469F" w:rsidRDefault="00C6469F"/>
    <w:tbl>
      <w:tblPr>
        <w:tblStyle w:val="TableGrid"/>
        <w:tblW w:w="10188" w:type="dxa"/>
        <w:tblLook w:val="00BF"/>
      </w:tblPr>
      <w:tblGrid>
        <w:gridCol w:w="2547"/>
        <w:gridCol w:w="2547"/>
        <w:gridCol w:w="2547"/>
        <w:gridCol w:w="2547"/>
      </w:tblGrid>
      <w:tr w:rsidR="00C6469F">
        <w:trPr>
          <w:trHeight w:val="266"/>
        </w:trPr>
        <w:tc>
          <w:tcPr>
            <w:tcW w:w="2547" w:type="dxa"/>
          </w:tcPr>
          <w:p w:rsidR="00C6469F" w:rsidRDefault="00C6469F">
            <w:r>
              <w:t>Mastery 4</w:t>
            </w:r>
          </w:p>
        </w:tc>
        <w:tc>
          <w:tcPr>
            <w:tcW w:w="2547" w:type="dxa"/>
          </w:tcPr>
          <w:p w:rsidR="00C6469F" w:rsidRDefault="00C6469F">
            <w:r>
              <w:t>Proficient 3</w:t>
            </w:r>
          </w:p>
        </w:tc>
        <w:tc>
          <w:tcPr>
            <w:tcW w:w="2547" w:type="dxa"/>
          </w:tcPr>
          <w:p w:rsidR="00C6469F" w:rsidRDefault="00C6469F">
            <w:r>
              <w:t>Almost 2</w:t>
            </w:r>
          </w:p>
        </w:tc>
        <w:tc>
          <w:tcPr>
            <w:tcW w:w="2547" w:type="dxa"/>
          </w:tcPr>
          <w:p w:rsidR="00C6469F" w:rsidRDefault="00C6469F">
            <w:r>
              <w:t>Not Yet 1</w:t>
            </w:r>
          </w:p>
        </w:tc>
      </w:tr>
      <w:tr w:rsidR="00C6469F">
        <w:trPr>
          <w:trHeight w:val="3459"/>
        </w:trPr>
        <w:tc>
          <w:tcPr>
            <w:tcW w:w="2547" w:type="dxa"/>
          </w:tcPr>
          <w:p w:rsidR="00C6469F" w:rsidRDefault="00C6469F" w:rsidP="00C6469F">
            <w:r>
              <w:t>Uses multiple quotes from Dew/McDuffie varied information from slave quotes.</w:t>
            </w:r>
          </w:p>
        </w:tc>
        <w:tc>
          <w:tcPr>
            <w:tcW w:w="2547" w:type="dxa"/>
          </w:tcPr>
          <w:p w:rsidR="00C6469F" w:rsidRDefault="00C6469F" w:rsidP="00C6469F">
            <w:r>
              <w:t>Uses one quote and one piece of information from the slave quotes.</w:t>
            </w:r>
          </w:p>
        </w:tc>
        <w:tc>
          <w:tcPr>
            <w:tcW w:w="2547" w:type="dxa"/>
          </w:tcPr>
          <w:p w:rsidR="00C6469F" w:rsidRDefault="00C6469F">
            <w:r>
              <w:t>Uses a Dew/McDuffie quote, but does not use specific slave quote information.</w:t>
            </w:r>
          </w:p>
          <w:p w:rsidR="00C6469F" w:rsidRDefault="00C6469F"/>
          <w:p w:rsidR="00C6469F" w:rsidRDefault="00C6469F" w:rsidP="00C6469F">
            <w:r>
              <w:t>Uses specific information from slave quotes, but use a specific quote from Dew/McDuffie.</w:t>
            </w:r>
          </w:p>
        </w:tc>
        <w:tc>
          <w:tcPr>
            <w:tcW w:w="2547" w:type="dxa"/>
          </w:tcPr>
          <w:p w:rsidR="00C6469F" w:rsidRDefault="00C6469F">
            <w:r>
              <w:t>Uses no specific evidence from either Dew/McDuffie or slave quotes.</w:t>
            </w:r>
          </w:p>
        </w:tc>
      </w:tr>
      <w:tr w:rsidR="00C6469F">
        <w:trPr>
          <w:trHeight w:val="1719"/>
        </w:trPr>
        <w:tc>
          <w:tcPr>
            <w:tcW w:w="2547" w:type="dxa"/>
          </w:tcPr>
          <w:p w:rsidR="00C6469F" w:rsidRDefault="00C6469F">
            <w:r>
              <w:t>Slave quotes effectively counter Dew/McDuffie quote by directly relating to the quote.</w:t>
            </w:r>
          </w:p>
        </w:tc>
        <w:tc>
          <w:tcPr>
            <w:tcW w:w="2547" w:type="dxa"/>
          </w:tcPr>
          <w:p w:rsidR="00C6469F" w:rsidRDefault="00C6469F">
            <w:r>
              <w:t>Slave quotes mostly relate to Dew/McDuffie quote, but are not as effective.</w:t>
            </w:r>
          </w:p>
        </w:tc>
        <w:tc>
          <w:tcPr>
            <w:tcW w:w="2547" w:type="dxa"/>
          </w:tcPr>
          <w:p w:rsidR="00C6469F" w:rsidRDefault="00C6469F">
            <w:r>
              <w:t>Slave quotes are unrelated to Dew/McDuffie quote.</w:t>
            </w:r>
          </w:p>
        </w:tc>
        <w:tc>
          <w:tcPr>
            <w:tcW w:w="2547" w:type="dxa"/>
          </w:tcPr>
          <w:p w:rsidR="00C6469F" w:rsidRDefault="00C6469F">
            <w:r>
              <w:t>No attempt has been made to relate quotes.</w:t>
            </w:r>
          </w:p>
        </w:tc>
      </w:tr>
      <w:tr w:rsidR="00C6469F">
        <w:trPr>
          <w:trHeight w:val="1126"/>
        </w:trPr>
        <w:tc>
          <w:tcPr>
            <w:tcW w:w="2547" w:type="dxa"/>
          </w:tcPr>
          <w:p w:rsidR="00C6469F" w:rsidRDefault="00C6469F">
            <w:r>
              <w:t>Use of letter format enhances the meaning of the paragraph.</w:t>
            </w:r>
          </w:p>
        </w:tc>
        <w:tc>
          <w:tcPr>
            <w:tcW w:w="2547" w:type="dxa"/>
          </w:tcPr>
          <w:p w:rsidR="000A1FB1" w:rsidRDefault="00C6469F">
            <w:r>
              <w:t xml:space="preserve">Is written in </w:t>
            </w:r>
            <w:proofErr w:type="gramStart"/>
            <w:r>
              <w:t>letter form</w:t>
            </w:r>
            <w:proofErr w:type="gramEnd"/>
            <w:r>
              <w:t>, but is formulaic.</w:t>
            </w:r>
            <w:r w:rsidR="0037613F">
              <w:t xml:space="preserve">  IE: a paragraph that starts with Dear Mr. Dew and Mr. McDuffie and ends with Sincerely… but is really a paragraph.</w:t>
            </w:r>
          </w:p>
          <w:p w:rsidR="00C6469F" w:rsidRDefault="00C6469F"/>
        </w:tc>
        <w:tc>
          <w:tcPr>
            <w:tcW w:w="2547" w:type="dxa"/>
          </w:tcPr>
          <w:p w:rsidR="00C6469F" w:rsidRDefault="00C6469F">
            <w:r>
              <w:t>Is written as a paragraph.</w:t>
            </w:r>
          </w:p>
        </w:tc>
        <w:tc>
          <w:tcPr>
            <w:tcW w:w="2547" w:type="dxa"/>
          </w:tcPr>
          <w:p w:rsidR="00C6469F" w:rsidRDefault="00C6469F"/>
        </w:tc>
      </w:tr>
    </w:tbl>
    <w:p w:rsidR="00C6469F" w:rsidRDefault="00C6469F"/>
    <w:sectPr w:rsidR="00C6469F" w:rsidSect="00C6469F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469F"/>
    <w:rsid w:val="000A1FB1"/>
    <w:rsid w:val="0037613F"/>
    <w:rsid w:val="00C646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6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C6469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0</Characters>
  <Application>Microsoft Macintosh Word</Application>
  <DocSecurity>0</DocSecurity>
  <Lines>1</Lines>
  <Paragraphs>1</Paragraphs>
  <ScaleCrop>false</ScaleCrop>
  <Company>Oregon City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 User</dc:creator>
  <cp:keywords/>
  <cp:lastModifiedBy>OCSD User</cp:lastModifiedBy>
  <cp:revision>2</cp:revision>
  <cp:lastPrinted>2017-05-24T23:18:00Z</cp:lastPrinted>
  <dcterms:created xsi:type="dcterms:W3CDTF">2017-05-24T23:02:00Z</dcterms:created>
  <dcterms:modified xsi:type="dcterms:W3CDTF">2017-05-24T23:25:00Z</dcterms:modified>
</cp:coreProperties>
</file>